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5CB" w:rsidRDefault="00F275CB" w:rsidP="00F275CB">
      <w:pPr>
        <w:spacing w:before="240" w:after="240" w:line="240" w:lineRule="auto"/>
        <w:jc w:val="center"/>
        <w:rPr>
          <w:rFonts w:ascii="Arial Narrow" w:eastAsia="Times New Roman" w:hAnsi="Arial Narrow" w:cs="Times New Roman"/>
        </w:rPr>
      </w:pPr>
      <w:r>
        <w:rPr>
          <w:rFonts w:ascii="Arial Narrow" w:eastAsia="Times New Roman" w:hAnsi="Arial Narrow" w:cs="Times New Roman"/>
          <w:noProof/>
        </w:rPr>
        <w:drawing>
          <wp:inline distT="0" distB="0" distL="0" distR="0">
            <wp:extent cx="2453137" cy="8001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O_Logo_No_WY_RGB.jpg"/>
                    <pic:cNvPicPr/>
                  </pic:nvPicPr>
                  <pic:blipFill>
                    <a:blip r:embed="rId4">
                      <a:extLst>
                        <a:ext uri="{28A0092B-C50C-407E-A947-70E740481C1C}">
                          <a14:useLocalDpi xmlns:a14="http://schemas.microsoft.com/office/drawing/2010/main" val="0"/>
                        </a:ext>
                      </a:extLst>
                    </a:blip>
                    <a:stretch>
                      <a:fillRect/>
                    </a:stretch>
                  </pic:blipFill>
                  <pic:spPr>
                    <a:xfrm>
                      <a:off x="0" y="0"/>
                      <a:ext cx="2462950" cy="803300"/>
                    </a:xfrm>
                    <a:prstGeom prst="rect">
                      <a:avLst/>
                    </a:prstGeom>
                  </pic:spPr>
                </pic:pic>
              </a:graphicData>
            </a:graphic>
          </wp:inline>
        </w:drawing>
      </w:r>
      <w:bookmarkStart w:id="0" w:name="_GoBack"/>
      <w:bookmarkEnd w:id="0"/>
    </w:p>
    <w:p w:rsidR="0038048B" w:rsidRPr="00F275CB" w:rsidRDefault="0038048B" w:rsidP="00F275CB">
      <w:pPr>
        <w:spacing w:before="240" w:after="240" w:line="240" w:lineRule="auto"/>
        <w:jc w:val="center"/>
        <w:rPr>
          <w:rFonts w:ascii="Arial Narrow" w:eastAsia="Times New Roman" w:hAnsi="Arial Narrow" w:cs="Times New Roman"/>
        </w:rPr>
      </w:pPr>
    </w:p>
    <w:p w:rsidR="0038048B" w:rsidRPr="00F275CB" w:rsidRDefault="0038048B" w:rsidP="0038048B">
      <w:pPr>
        <w:spacing w:before="240" w:after="240" w:line="240" w:lineRule="auto"/>
        <w:rPr>
          <w:rFonts w:ascii="Arial Narrow" w:eastAsia="Times New Roman" w:hAnsi="Arial Narrow" w:cs="Times New Roman"/>
        </w:rPr>
      </w:pPr>
      <w:r w:rsidRPr="00F275CB">
        <w:rPr>
          <w:rFonts w:ascii="Arial Narrow" w:eastAsia="Times New Roman" w:hAnsi="Arial Narrow" w:cs="Times New Roman"/>
        </w:rPr>
        <w:t>Riding a horse can be a necessary component of a successful hunt, especially in the big country of the West, where the continent’s biggest game lives. But horsemanship isn’t an innate skill, and sloppy or nervous riding can sour a hunt in a hurry. These tips won’t guarantee hunting success, but they’ll definitely boost your confidence. And that’ll increase your chance of bringing home a trophy.</w:t>
      </w:r>
    </w:p>
    <w:p w:rsidR="0038048B" w:rsidRPr="00F275CB" w:rsidRDefault="0038048B" w:rsidP="0038048B">
      <w:pPr>
        <w:spacing w:before="240" w:after="240" w:line="240" w:lineRule="auto"/>
        <w:rPr>
          <w:rFonts w:ascii="Arial Narrow" w:eastAsia="Times New Roman" w:hAnsi="Arial Narrow" w:cs="Times New Roman"/>
        </w:rPr>
      </w:pPr>
      <w:r w:rsidRPr="00F275CB">
        <w:rPr>
          <w:rFonts w:ascii="Arial Narrow" w:eastAsia="Times New Roman" w:hAnsi="Arial Narrow" w:cs="Times New Roman"/>
          <w:b/>
          <w:bCs/>
        </w:rPr>
        <w:t>1. Getting On (and Off!)</w:t>
      </w:r>
      <w:r w:rsidRPr="00F275CB">
        <w:rPr>
          <w:rFonts w:ascii="Arial Narrow" w:eastAsia="Times New Roman" w:hAnsi="Arial Narrow" w:cs="Times New Roman"/>
        </w:rPr>
        <w:br/>
        <w:t>Sounds like a no-brainer, but hunting on horseback requires climbing on and off horses. If game appears unexpectedly, you’ll want to be able to slide off fast. Hopping on quickly increases your hunting time. So practicing getting on and off a horse before the hunt is time well spent. Mount and dismount—with the exception of a few special circumstances—on the left side of the horse.</w:t>
      </w:r>
    </w:p>
    <w:p w:rsidR="0038048B" w:rsidRPr="00F275CB" w:rsidRDefault="00F275CB" w:rsidP="0038048B">
      <w:pPr>
        <w:spacing w:before="240" w:after="240" w:line="240" w:lineRule="auto"/>
        <w:rPr>
          <w:rFonts w:ascii="Arial Narrow" w:eastAsia="Times New Roman" w:hAnsi="Arial Narrow" w:cs="Times New Roman"/>
        </w:rPr>
      </w:pPr>
      <w:r w:rsidRPr="00F275CB">
        <w:rPr>
          <w:rFonts w:ascii="Arial Narrow" w:eastAsia="Times New Roman" w:hAnsi="Arial Narrow" w:cs="Times New Roman"/>
          <w:noProof/>
        </w:rPr>
        <w:drawing>
          <wp:anchor distT="0" distB="0" distL="114300" distR="114300" simplePos="0" relativeHeight="251658240" behindDoc="0" locked="0" layoutInCell="1" allowOverlap="1">
            <wp:simplePos x="0" y="0"/>
            <wp:positionH relativeFrom="column">
              <wp:posOffset>-15240</wp:posOffset>
            </wp:positionH>
            <wp:positionV relativeFrom="paragraph">
              <wp:posOffset>248920</wp:posOffset>
            </wp:positionV>
            <wp:extent cx="2879090" cy="1653540"/>
            <wp:effectExtent l="0" t="0" r="0" b="3810"/>
            <wp:wrapSquare wrapText="bothSides"/>
            <wp:docPr id="1" name="Picture 1" descr="http://www.outdoorlife.com/files/photo/1001321579/rideho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utdoorlife.com/files/photo/1001321579/ridehors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9090" cy="1653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048B" w:rsidRPr="00F275CB">
        <w:rPr>
          <w:rFonts w:ascii="Arial Narrow" w:eastAsia="Times New Roman" w:hAnsi="Arial Narrow" w:cs="Times New Roman"/>
        </w:rPr>
        <w:t>TIP: Always check that the cinch is tight before getting on a horse.</w:t>
      </w:r>
    </w:p>
    <w:p w:rsidR="0038048B" w:rsidRPr="00F275CB" w:rsidRDefault="0038048B" w:rsidP="0038048B">
      <w:pPr>
        <w:spacing w:before="240" w:after="240" w:line="240" w:lineRule="auto"/>
        <w:rPr>
          <w:rFonts w:ascii="Arial Narrow" w:eastAsia="Times New Roman" w:hAnsi="Arial Narrow" w:cs="Times New Roman"/>
        </w:rPr>
      </w:pPr>
      <w:r w:rsidRPr="00F275CB">
        <w:rPr>
          <w:rFonts w:ascii="Arial Narrow" w:eastAsia="Times New Roman" w:hAnsi="Arial Narrow" w:cs="Times New Roman"/>
          <w:b/>
          <w:bCs/>
        </w:rPr>
        <w:t>2. Adjusting Stirrup Length</w:t>
      </w:r>
      <w:r w:rsidRPr="00F275CB">
        <w:rPr>
          <w:rFonts w:ascii="Arial Narrow" w:eastAsia="Times New Roman" w:hAnsi="Arial Narrow" w:cs="Times New Roman"/>
        </w:rPr>
        <w:br/>
        <w:t>Long stirrups lead to a sore butt; short stirrups mean sore knees. But don’t worry—they’re easily adjusted. What’s the perfect length? Once you’re mounted, put your feet in the stirrups and stand up. If your crotch clears the saddle by a couple of inches, then your stirrups are just right. If you’re pointing your toes while seated, the stirrups are too long. If your knees are really bent, then they’re too short.</w:t>
      </w:r>
    </w:p>
    <w:p w:rsidR="0038048B" w:rsidRPr="00F275CB" w:rsidRDefault="0038048B" w:rsidP="0038048B">
      <w:pPr>
        <w:spacing w:before="240" w:after="240" w:line="240" w:lineRule="auto"/>
        <w:rPr>
          <w:rFonts w:ascii="Arial Narrow" w:eastAsia="Times New Roman" w:hAnsi="Arial Narrow" w:cs="Times New Roman"/>
        </w:rPr>
      </w:pPr>
      <w:r w:rsidRPr="00F275CB">
        <w:rPr>
          <w:rFonts w:ascii="Arial Narrow" w:eastAsia="Times New Roman" w:hAnsi="Arial Narrow" w:cs="Times New Roman"/>
        </w:rPr>
        <w:t>TIP: Longer stirrups are more comfortable.</w:t>
      </w:r>
    </w:p>
    <w:p w:rsidR="0038048B" w:rsidRPr="00F275CB" w:rsidRDefault="0038048B" w:rsidP="0038048B">
      <w:pPr>
        <w:spacing w:before="240" w:after="240" w:line="240" w:lineRule="auto"/>
        <w:rPr>
          <w:rFonts w:ascii="Arial Narrow" w:eastAsia="Times New Roman" w:hAnsi="Arial Narrow" w:cs="Times New Roman"/>
        </w:rPr>
      </w:pPr>
      <w:r w:rsidRPr="00F275CB">
        <w:rPr>
          <w:rFonts w:ascii="Arial Narrow" w:eastAsia="Times New Roman" w:hAnsi="Arial Narrow" w:cs="Times New Roman"/>
          <w:b/>
          <w:bCs/>
        </w:rPr>
        <w:t>3. Applying Gas, and Brakes</w:t>
      </w:r>
      <w:r w:rsidRPr="00F275CB">
        <w:rPr>
          <w:rFonts w:ascii="Arial Narrow" w:eastAsia="Times New Roman" w:hAnsi="Arial Narrow" w:cs="Times New Roman"/>
        </w:rPr>
        <w:br/>
      </w:r>
      <w:proofErr w:type="gramStart"/>
      <w:r w:rsidRPr="00F275CB">
        <w:rPr>
          <w:rFonts w:ascii="Arial Narrow" w:eastAsia="Times New Roman" w:hAnsi="Arial Narrow" w:cs="Times New Roman"/>
        </w:rPr>
        <w:t>Nothing’s</w:t>
      </w:r>
      <w:proofErr w:type="gramEnd"/>
      <w:r w:rsidRPr="00F275CB">
        <w:rPr>
          <w:rFonts w:ascii="Arial Narrow" w:eastAsia="Times New Roman" w:hAnsi="Arial Narrow" w:cs="Times New Roman"/>
        </w:rPr>
        <w:t xml:space="preserve"> worse than feeling out of control when you’re riding. So learn the controls. When you kick or flap your legs, the horse will go; pull on the reins, and it’ll slow down or stop. Steer by “neck-reining”—laying the reins across one side of the neck or the other—or by direct pull. Pull on the left rein and the horse turns left; pull on the right rein to turn right.</w:t>
      </w:r>
    </w:p>
    <w:p w:rsidR="0038048B" w:rsidRPr="00F275CB" w:rsidRDefault="0038048B" w:rsidP="0038048B">
      <w:pPr>
        <w:spacing w:before="240" w:after="240" w:line="240" w:lineRule="auto"/>
        <w:rPr>
          <w:rFonts w:ascii="Arial Narrow" w:eastAsia="Times New Roman" w:hAnsi="Arial Narrow" w:cs="Times New Roman"/>
        </w:rPr>
      </w:pPr>
      <w:r w:rsidRPr="00F275CB">
        <w:rPr>
          <w:rFonts w:ascii="Arial Narrow" w:eastAsia="Times New Roman" w:hAnsi="Arial Narrow" w:cs="Times New Roman"/>
        </w:rPr>
        <w:t>TIP: Most trail horses want to stick with the herd and will resist a different course.</w:t>
      </w:r>
    </w:p>
    <w:p w:rsidR="0038048B" w:rsidRPr="00F275CB" w:rsidRDefault="0038048B" w:rsidP="0038048B">
      <w:pPr>
        <w:spacing w:before="240" w:line="240" w:lineRule="auto"/>
        <w:rPr>
          <w:rFonts w:ascii="Arial Narrow" w:eastAsia="Times New Roman" w:hAnsi="Arial Narrow" w:cs="Times New Roman"/>
        </w:rPr>
      </w:pPr>
      <w:r w:rsidRPr="00F275CB">
        <w:rPr>
          <w:rFonts w:ascii="Arial Narrow" w:eastAsia="Times New Roman" w:hAnsi="Arial Narrow" w:cs="Times New Roman"/>
          <w:b/>
          <w:bCs/>
        </w:rPr>
        <w:t xml:space="preserve">4. Tying </w:t>
      </w:r>
      <w:proofErr w:type="gramStart"/>
      <w:r w:rsidRPr="00F275CB">
        <w:rPr>
          <w:rFonts w:ascii="Arial Narrow" w:eastAsia="Times New Roman" w:hAnsi="Arial Narrow" w:cs="Times New Roman"/>
          <w:b/>
          <w:bCs/>
        </w:rPr>
        <w:t>Up</w:t>
      </w:r>
      <w:proofErr w:type="gramEnd"/>
      <w:r w:rsidRPr="00F275CB">
        <w:rPr>
          <w:rFonts w:ascii="Arial Narrow" w:eastAsia="Times New Roman" w:hAnsi="Arial Narrow" w:cs="Times New Roman"/>
        </w:rPr>
        <w:br/>
        <w:t>When you dismount, tying up your horse correctly means the difference between riding back to camp or slogging back on foot. The best tether is a quick-release knot. And while there are lots of different types, if the knot comes undone when you pull on the loose end, it’ll do. Any knot questions? Ask your wrangler.</w:t>
      </w:r>
    </w:p>
    <w:p w:rsidR="0004064C" w:rsidRDefault="0038048B" w:rsidP="0038048B">
      <w:pPr>
        <w:rPr>
          <w:rFonts w:ascii="Arial Narrow" w:eastAsia="Times New Roman" w:hAnsi="Arial Narrow" w:cs="Times New Roman"/>
        </w:rPr>
      </w:pPr>
      <w:r w:rsidRPr="00F275CB">
        <w:rPr>
          <w:rFonts w:ascii="Arial Narrow" w:eastAsia="Times New Roman" w:hAnsi="Arial Narrow" w:cs="Times New Roman"/>
        </w:rPr>
        <w:t>TIP: Add a half hitch to any knot to ensure your horse won’t undo it himself.</w:t>
      </w:r>
      <w:r w:rsidRPr="00F275CB">
        <w:rPr>
          <w:rFonts w:ascii="Arial Narrow" w:eastAsia="Times New Roman" w:hAnsi="Arial Narrow" w:cs="Times New Roman"/>
        </w:rPr>
        <w:br/>
      </w:r>
      <w:r w:rsidRPr="00F275CB">
        <w:rPr>
          <w:rFonts w:ascii="Arial Narrow" w:eastAsia="Times New Roman" w:hAnsi="Arial Narrow" w:cs="Times New Roman"/>
          <w:b/>
          <w:bCs/>
        </w:rPr>
        <w:br/>
        <w:t>5. Boosting your Cowboy Confidence</w:t>
      </w:r>
      <w:r w:rsidRPr="00F275CB">
        <w:rPr>
          <w:rFonts w:ascii="Arial Narrow" w:eastAsia="Times New Roman" w:hAnsi="Arial Narrow" w:cs="Times New Roman"/>
        </w:rPr>
        <w:br/>
        <w:t>Feeling comfortable while on horseback means you’ll hunt better longer. So here are a few hints. Don’t be afraid to grab the horn of the saddle to steady yourself. Lean forward when riding uphill and back going downhill. Stay centered in the saddle, particularly when riding through swampy terrain. Don’t look at the water when crossing a river. And ask for a bombproof horse even if you’re an experienced rider. You want to be hunting, not training a horse.</w:t>
      </w:r>
    </w:p>
    <w:p w:rsidR="00F275CB" w:rsidRPr="00F275CB" w:rsidRDefault="00F275CB" w:rsidP="00F275CB">
      <w:pPr>
        <w:spacing w:after="0" w:line="240" w:lineRule="auto"/>
        <w:rPr>
          <w:rFonts w:ascii="Arial Narrow" w:eastAsia="Times New Roman" w:hAnsi="Arial Narrow" w:cs="Times New Roman"/>
        </w:rPr>
      </w:pPr>
      <w:r w:rsidRPr="00F275CB">
        <w:rPr>
          <w:rFonts w:ascii="Arial Narrow" w:eastAsia="Times New Roman" w:hAnsi="Arial Narrow" w:cs="Times New Roman"/>
        </w:rPr>
        <w:t>June 17, 2014</w:t>
      </w:r>
    </w:p>
    <w:p w:rsidR="00F275CB" w:rsidRPr="00F275CB" w:rsidRDefault="00F275CB" w:rsidP="00F275CB">
      <w:pPr>
        <w:spacing w:after="0" w:line="240" w:lineRule="auto"/>
        <w:rPr>
          <w:rFonts w:ascii="Arial Narrow" w:eastAsia="Times New Roman" w:hAnsi="Arial Narrow" w:cs="Times New Roman"/>
        </w:rPr>
      </w:pPr>
      <w:r w:rsidRPr="00F275CB">
        <w:rPr>
          <w:rFonts w:ascii="Arial Narrow" w:eastAsia="Times New Roman" w:hAnsi="Arial Narrow" w:cs="Times New Roman"/>
        </w:rPr>
        <w:t xml:space="preserve">Horseback Riding Tips for Hunters - </w:t>
      </w:r>
      <w:hyperlink r:id="rId6" w:anchor="comments" w:history="1">
        <w:r w:rsidRPr="00F275CB">
          <w:rPr>
            <w:rFonts w:ascii="Arial Narrow" w:eastAsia="Times New Roman" w:hAnsi="Arial Narrow" w:cs="Arial"/>
            <w:color w:val="004A80"/>
            <w:u w:val="single"/>
          </w:rPr>
          <w:t>4</w:t>
        </w:r>
      </w:hyperlink>
    </w:p>
    <w:p w:rsidR="00F275CB" w:rsidRPr="00F275CB" w:rsidRDefault="00F275CB" w:rsidP="00F275CB">
      <w:pPr>
        <w:spacing w:after="0" w:line="240" w:lineRule="auto"/>
        <w:rPr>
          <w:rFonts w:ascii="Arial Narrow" w:eastAsia="Times New Roman" w:hAnsi="Arial Narrow" w:cs="Times New Roman"/>
        </w:rPr>
      </w:pPr>
      <w:hyperlink r:id="rId7" w:history="1">
        <w:r w:rsidRPr="00F275CB">
          <w:rPr>
            <w:rFonts w:ascii="Arial Narrow" w:eastAsia="Times New Roman" w:hAnsi="Arial Narrow" w:cs="Times New Roman"/>
            <w:color w:val="004A80"/>
            <w:u w:val="single"/>
          </w:rPr>
          <w:t>Tweet</w:t>
        </w:r>
      </w:hyperlink>
      <w:r w:rsidRPr="00F275CB">
        <w:rPr>
          <w:rFonts w:ascii="Arial Narrow" w:eastAsia="Times New Roman" w:hAnsi="Arial Narrow" w:cs="Times New Roman"/>
        </w:rPr>
        <w:t xml:space="preserve"> </w:t>
      </w:r>
    </w:p>
    <w:p w:rsidR="00F275CB" w:rsidRPr="00F275CB" w:rsidRDefault="00F275CB" w:rsidP="00F275CB">
      <w:pPr>
        <w:spacing w:after="0" w:line="240" w:lineRule="auto"/>
        <w:rPr>
          <w:rFonts w:ascii="Arial Narrow" w:eastAsia="Times New Roman" w:hAnsi="Arial Narrow" w:cs="Times New Roman"/>
        </w:rPr>
      </w:pPr>
      <w:proofErr w:type="gramStart"/>
      <w:r w:rsidRPr="00F275CB">
        <w:rPr>
          <w:rFonts w:ascii="Arial Narrow" w:eastAsia="Times New Roman" w:hAnsi="Arial Narrow" w:cs="Times New Roman"/>
        </w:rPr>
        <w:t>by</w:t>
      </w:r>
      <w:proofErr w:type="gramEnd"/>
      <w:r w:rsidRPr="00F275CB">
        <w:rPr>
          <w:rFonts w:ascii="Arial Narrow" w:eastAsia="Times New Roman" w:hAnsi="Arial Narrow" w:cs="Times New Roman"/>
        </w:rPr>
        <w:t xml:space="preserve"> </w:t>
      </w:r>
      <w:hyperlink r:id="rId8" w:history="1">
        <w:r w:rsidRPr="00F275CB">
          <w:rPr>
            <w:rFonts w:ascii="Arial Narrow" w:eastAsia="Times New Roman" w:hAnsi="Arial Narrow" w:cs="Times New Roman"/>
            <w:color w:val="004A80"/>
            <w:u w:val="single"/>
          </w:rPr>
          <w:t>Tania Millen</w:t>
        </w:r>
      </w:hyperlink>
    </w:p>
    <w:p w:rsidR="00F275CB" w:rsidRPr="00F275CB" w:rsidRDefault="00F275CB" w:rsidP="0038048B">
      <w:pPr>
        <w:rPr>
          <w:rFonts w:ascii="Arial Narrow" w:hAnsi="Arial Narrow"/>
        </w:rPr>
      </w:pPr>
    </w:p>
    <w:sectPr w:rsidR="00F275CB" w:rsidRPr="00F275CB" w:rsidSect="00F275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8B"/>
    <w:rsid w:val="00031591"/>
    <w:rsid w:val="0004064C"/>
    <w:rsid w:val="000442A1"/>
    <w:rsid w:val="00195CE9"/>
    <w:rsid w:val="00211D2E"/>
    <w:rsid w:val="0024217C"/>
    <w:rsid w:val="002E5ACD"/>
    <w:rsid w:val="00304C21"/>
    <w:rsid w:val="003153B3"/>
    <w:rsid w:val="0038048B"/>
    <w:rsid w:val="003C171F"/>
    <w:rsid w:val="003E546F"/>
    <w:rsid w:val="003E5833"/>
    <w:rsid w:val="004414A9"/>
    <w:rsid w:val="00480C79"/>
    <w:rsid w:val="004E19EC"/>
    <w:rsid w:val="00501204"/>
    <w:rsid w:val="00514F46"/>
    <w:rsid w:val="00516003"/>
    <w:rsid w:val="00557A3F"/>
    <w:rsid w:val="00561F56"/>
    <w:rsid w:val="00592330"/>
    <w:rsid w:val="005E6DC3"/>
    <w:rsid w:val="005F6BB0"/>
    <w:rsid w:val="00645DAB"/>
    <w:rsid w:val="00653B62"/>
    <w:rsid w:val="006F25B9"/>
    <w:rsid w:val="00783AF8"/>
    <w:rsid w:val="00786CB0"/>
    <w:rsid w:val="007B329B"/>
    <w:rsid w:val="007E5C5E"/>
    <w:rsid w:val="008361F8"/>
    <w:rsid w:val="00856B70"/>
    <w:rsid w:val="0087624E"/>
    <w:rsid w:val="008A39FC"/>
    <w:rsid w:val="008F5200"/>
    <w:rsid w:val="009164FD"/>
    <w:rsid w:val="00950B5B"/>
    <w:rsid w:val="00960107"/>
    <w:rsid w:val="009F6B07"/>
    <w:rsid w:val="00A96C07"/>
    <w:rsid w:val="00B171D8"/>
    <w:rsid w:val="00B70BAC"/>
    <w:rsid w:val="00BA14B8"/>
    <w:rsid w:val="00C5255D"/>
    <w:rsid w:val="00C848F0"/>
    <w:rsid w:val="00CC7DD8"/>
    <w:rsid w:val="00CE5B00"/>
    <w:rsid w:val="00E32E40"/>
    <w:rsid w:val="00EE6212"/>
    <w:rsid w:val="00F275CB"/>
    <w:rsid w:val="00F34C1F"/>
    <w:rsid w:val="00FE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86E6E-C125-4D94-B44A-B321C251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048B"/>
    <w:rPr>
      <w:strike w:val="0"/>
      <w:dstrike w:val="0"/>
      <w:color w:val="004A80"/>
      <w:u w:val="single"/>
      <w:effect w:val="none"/>
    </w:rPr>
  </w:style>
  <w:style w:type="character" w:styleId="Strong">
    <w:name w:val="Strong"/>
    <w:basedOn w:val="DefaultParagraphFont"/>
    <w:uiPriority w:val="22"/>
    <w:qFormat/>
    <w:rsid w:val="0038048B"/>
    <w:rPr>
      <w:b/>
      <w:bCs/>
    </w:rPr>
  </w:style>
  <w:style w:type="paragraph" w:styleId="NormalWeb">
    <w:name w:val="Normal (Web)"/>
    <w:basedOn w:val="Normal"/>
    <w:uiPriority w:val="99"/>
    <w:semiHidden/>
    <w:unhideWhenUsed/>
    <w:rsid w:val="0038048B"/>
    <w:pPr>
      <w:spacing w:before="240" w:after="240" w:line="240" w:lineRule="auto"/>
    </w:pPr>
    <w:rPr>
      <w:rFonts w:ascii="Times New Roman" w:eastAsia="Times New Roman" w:hAnsi="Times New Roman" w:cs="Times New Roman"/>
      <w:sz w:val="24"/>
      <w:szCs w:val="24"/>
    </w:rPr>
  </w:style>
  <w:style w:type="character" w:customStyle="1" w:styleId="dash">
    <w:name w:val="dash"/>
    <w:basedOn w:val="DefaultParagraphFont"/>
    <w:rsid w:val="0038048B"/>
  </w:style>
  <w:style w:type="character" w:customStyle="1" w:styleId="comment-count1">
    <w:name w:val="comment-count1"/>
    <w:basedOn w:val="DefaultParagraphFont"/>
    <w:rsid w:val="0038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112211">
      <w:bodyDiv w:val="1"/>
      <w:marLeft w:val="0"/>
      <w:marRight w:val="0"/>
      <w:marTop w:val="0"/>
      <w:marBottom w:val="0"/>
      <w:divBdr>
        <w:top w:val="none" w:sz="0" w:space="0" w:color="auto"/>
        <w:left w:val="none" w:sz="0" w:space="0" w:color="auto"/>
        <w:bottom w:val="none" w:sz="0" w:space="0" w:color="auto"/>
        <w:right w:val="none" w:sz="0" w:space="0" w:color="auto"/>
      </w:divBdr>
      <w:divsChild>
        <w:div w:id="947666118">
          <w:marLeft w:val="300"/>
          <w:marRight w:val="0"/>
          <w:marTop w:val="225"/>
          <w:marBottom w:val="0"/>
          <w:divBdr>
            <w:top w:val="none" w:sz="0" w:space="0" w:color="auto"/>
            <w:left w:val="none" w:sz="0" w:space="0" w:color="auto"/>
            <w:bottom w:val="none" w:sz="0" w:space="0" w:color="auto"/>
            <w:right w:val="none" w:sz="0" w:space="0" w:color="auto"/>
          </w:divBdr>
          <w:divsChild>
            <w:div w:id="1464081244">
              <w:marLeft w:val="0"/>
              <w:marRight w:val="0"/>
              <w:marTop w:val="0"/>
              <w:marBottom w:val="0"/>
              <w:divBdr>
                <w:top w:val="none" w:sz="0" w:space="0" w:color="auto"/>
                <w:left w:val="none" w:sz="0" w:space="0" w:color="auto"/>
                <w:bottom w:val="none" w:sz="0" w:space="0" w:color="auto"/>
                <w:right w:val="none" w:sz="0" w:space="0" w:color="auto"/>
              </w:divBdr>
              <w:divsChild>
                <w:div w:id="818152103">
                  <w:marLeft w:val="0"/>
                  <w:marRight w:val="0"/>
                  <w:marTop w:val="0"/>
                  <w:marBottom w:val="0"/>
                  <w:divBdr>
                    <w:top w:val="single" w:sz="6" w:space="0" w:color="D4CEB2"/>
                    <w:left w:val="single" w:sz="6" w:space="0" w:color="D4CEB2"/>
                    <w:bottom w:val="single" w:sz="6" w:space="0" w:color="D4CEB2"/>
                    <w:right w:val="single" w:sz="6" w:space="0" w:color="D4CEB2"/>
                  </w:divBdr>
                  <w:divsChild>
                    <w:div w:id="360981371">
                      <w:marLeft w:val="240"/>
                      <w:marRight w:val="240"/>
                      <w:marTop w:val="0"/>
                      <w:marBottom w:val="240"/>
                      <w:divBdr>
                        <w:top w:val="none" w:sz="0" w:space="0" w:color="auto"/>
                        <w:left w:val="none" w:sz="0" w:space="0" w:color="auto"/>
                        <w:bottom w:val="none" w:sz="0" w:space="0" w:color="auto"/>
                        <w:right w:val="none" w:sz="0" w:space="0" w:color="auto"/>
                      </w:divBdr>
                      <w:divsChild>
                        <w:div w:id="971324704">
                          <w:marLeft w:val="0"/>
                          <w:marRight w:val="0"/>
                          <w:marTop w:val="0"/>
                          <w:marBottom w:val="0"/>
                          <w:divBdr>
                            <w:top w:val="none" w:sz="0" w:space="0" w:color="auto"/>
                            <w:left w:val="none" w:sz="0" w:space="0" w:color="auto"/>
                            <w:bottom w:val="none" w:sz="0" w:space="0" w:color="auto"/>
                            <w:right w:val="none" w:sz="0" w:space="0" w:color="auto"/>
                          </w:divBdr>
                          <w:divsChild>
                            <w:div w:id="1339766959">
                              <w:marLeft w:val="0"/>
                              <w:marRight w:val="0"/>
                              <w:marTop w:val="0"/>
                              <w:marBottom w:val="0"/>
                              <w:divBdr>
                                <w:top w:val="none" w:sz="0" w:space="0" w:color="auto"/>
                                <w:left w:val="none" w:sz="0" w:space="0" w:color="auto"/>
                                <w:bottom w:val="none" w:sz="0" w:space="0" w:color="auto"/>
                                <w:right w:val="none" w:sz="0" w:space="0" w:color="auto"/>
                              </w:divBdr>
                              <w:divsChild>
                                <w:div w:id="797140194">
                                  <w:marLeft w:val="0"/>
                                  <w:marRight w:val="0"/>
                                  <w:marTop w:val="0"/>
                                  <w:marBottom w:val="0"/>
                                  <w:divBdr>
                                    <w:top w:val="none" w:sz="0" w:space="0" w:color="auto"/>
                                    <w:left w:val="none" w:sz="0" w:space="0" w:color="auto"/>
                                    <w:bottom w:val="none" w:sz="0" w:space="0" w:color="auto"/>
                                    <w:right w:val="none" w:sz="0" w:space="0" w:color="auto"/>
                                  </w:divBdr>
                                  <w:divsChild>
                                    <w:div w:id="993492861">
                                      <w:marLeft w:val="0"/>
                                      <w:marRight w:val="0"/>
                                      <w:marTop w:val="0"/>
                                      <w:marBottom w:val="0"/>
                                      <w:divBdr>
                                        <w:top w:val="none" w:sz="0" w:space="0" w:color="auto"/>
                                        <w:left w:val="none" w:sz="0" w:space="0" w:color="auto"/>
                                        <w:bottom w:val="none" w:sz="0" w:space="0" w:color="auto"/>
                                        <w:right w:val="none" w:sz="0" w:space="0" w:color="auto"/>
                                      </w:divBdr>
                                      <w:divsChild>
                                        <w:div w:id="1259218731">
                                          <w:marLeft w:val="0"/>
                                          <w:marRight w:val="0"/>
                                          <w:marTop w:val="0"/>
                                          <w:marBottom w:val="0"/>
                                          <w:divBdr>
                                            <w:top w:val="none" w:sz="0" w:space="0" w:color="auto"/>
                                            <w:left w:val="none" w:sz="0" w:space="0" w:color="auto"/>
                                            <w:bottom w:val="none" w:sz="0" w:space="0" w:color="auto"/>
                                            <w:right w:val="none" w:sz="0" w:space="0" w:color="auto"/>
                                          </w:divBdr>
                                          <w:divsChild>
                                            <w:div w:id="982657849">
                                              <w:marLeft w:val="0"/>
                                              <w:marRight w:val="0"/>
                                              <w:marTop w:val="0"/>
                                              <w:marBottom w:val="0"/>
                                              <w:divBdr>
                                                <w:top w:val="none" w:sz="0" w:space="0" w:color="auto"/>
                                                <w:left w:val="none" w:sz="0" w:space="0" w:color="auto"/>
                                                <w:bottom w:val="none" w:sz="0" w:space="0" w:color="auto"/>
                                                <w:right w:val="none" w:sz="0" w:space="0" w:color="auto"/>
                                              </w:divBdr>
                                              <w:divsChild>
                                                <w:div w:id="1359307968">
                                                  <w:marLeft w:val="0"/>
                                                  <w:marRight w:val="0"/>
                                                  <w:marTop w:val="0"/>
                                                  <w:marBottom w:val="0"/>
                                                  <w:divBdr>
                                                    <w:top w:val="none" w:sz="0" w:space="0" w:color="auto"/>
                                                    <w:left w:val="none" w:sz="0" w:space="0" w:color="auto"/>
                                                    <w:bottom w:val="none" w:sz="0" w:space="0" w:color="auto"/>
                                                    <w:right w:val="none" w:sz="0" w:space="0" w:color="auto"/>
                                                  </w:divBdr>
                                                </w:div>
                                                <w:div w:id="1276986988">
                                                  <w:marLeft w:val="0"/>
                                                  <w:marRight w:val="0"/>
                                                  <w:marTop w:val="0"/>
                                                  <w:marBottom w:val="0"/>
                                                  <w:divBdr>
                                                    <w:top w:val="none" w:sz="0" w:space="0" w:color="auto"/>
                                                    <w:left w:val="none" w:sz="0" w:space="0" w:color="auto"/>
                                                    <w:bottom w:val="none" w:sz="0" w:space="0" w:color="auto"/>
                                                    <w:right w:val="none" w:sz="0" w:space="0" w:color="auto"/>
                                                  </w:divBdr>
                                                </w:div>
                                                <w:div w:id="1205365626">
                                                  <w:marLeft w:val="0"/>
                                                  <w:marRight w:val="0"/>
                                                  <w:marTop w:val="0"/>
                                                  <w:marBottom w:val="0"/>
                                                  <w:divBdr>
                                                    <w:top w:val="none" w:sz="0" w:space="0" w:color="auto"/>
                                                    <w:left w:val="none" w:sz="0" w:space="0" w:color="auto"/>
                                                    <w:bottom w:val="none" w:sz="0" w:space="0" w:color="auto"/>
                                                    <w:right w:val="none" w:sz="0" w:space="0" w:color="auto"/>
                                                  </w:divBdr>
                                                </w:div>
                                                <w:div w:id="1094740391">
                                                  <w:marLeft w:val="0"/>
                                                  <w:marRight w:val="0"/>
                                                  <w:marTop w:val="0"/>
                                                  <w:marBottom w:val="0"/>
                                                  <w:divBdr>
                                                    <w:top w:val="none" w:sz="0" w:space="0" w:color="auto"/>
                                                    <w:left w:val="none" w:sz="0" w:space="0" w:color="auto"/>
                                                    <w:bottom w:val="none" w:sz="0" w:space="0" w:color="auto"/>
                                                    <w:right w:val="none" w:sz="0" w:space="0" w:color="auto"/>
                                                  </w:divBdr>
                                                </w:div>
                                                <w:div w:id="13718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tdoorlife.com/blogs/1001310161" TargetMode="External"/><Relationship Id="rId3" Type="http://schemas.openxmlformats.org/officeDocument/2006/relationships/webSettings" Target="webSettings.xml"/><Relationship Id="rId7" Type="http://schemas.openxmlformats.org/officeDocument/2006/relationships/hyperlink" Target="https://twitter.com/sh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utdoorlife.com/blogs/hunting/2014/06/saddle"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taylor.engum</dc:creator>
  <cp:keywords/>
  <dc:description/>
  <cp:lastModifiedBy>taylor.engum</cp:lastModifiedBy>
  <cp:revision>2</cp:revision>
  <dcterms:created xsi:type="dcterms:W3CDTF">2014-07-26T15:57:00Z</dcterms:created>
  <dcterms:modified xsi:type="dcterms:W3CDTF">2016-12-14T13:29:00Z</dcterms:modified>
</cp:coreProperties>
</file>